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284" w:rsidRPr="00157284" w:rsidRDefault="00157284">
      <w:pPr>
        <w:rPr>
          <w:b/>
          <w:sz w:val="28"/>
          <w:szCs w:val="28"/>
          <w:u w:val="single"/>
        </w:rPr>
      </w:pPr>
      <w:r w:rsidRPr="00157284">
        <w:rPr>
          <w:b/>
          <w:sz w:val="28"/>
          <w:szCs w:val="28"/>
          <w:u w:val="single"/>
        </w:rPr>
        <w:t>Big Rocks</w:t>
      </w:r>
    </w:p>
    <w:p w:rsidR="00157284" w:rsidRPr="00157284" w:rsidRDefault="00157284" w:rsidP="0015728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>Transferable skills</w:t>
      </w:r>
    </w:p>
    <w:p w:rsidR="00157284" w:rsidRPr="00157284" w:rsidRDefault="00157284" w:rsidP="00157284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 xml:space="preserve">Mastery and usage across content areas </w:t>
      </w:r>
    </w:p>
    <w:p w:rsidR="00157284" w:rsidRPr="00157284" w:rsidRDefault="00157284" w:rsidP="0015728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>World Citizenship</w:t>
      </w:r>
    </w:p>
    <w:p w:rsidR="00157284" w:rsidRPr="00157284" w:rsidRDefault="00157284" w:rsidP="00157284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>Understanding rights and responsibilities</w:t>
      </w:r>
    </w:p>
    <w:p w:rsidR="00157284" w:rsidRPr="00157284" w:rsidRDefault="00157284" w:rsidP="00157284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>Relating to other cultures</w:t>
      </w:r>
    </w:p>
    <w:p w:rsidR="00157284" w:rsidRPr="00157284" w:rsidRDefault="00157284" w:rsidP="00157284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>Diversity</w:t>
      </w:r>
    </w:p>
    <w:p w:rsidR="00157284" w:rsidRPr="00157284" w:rsidRDefault="00157284" w:rsidP="0015728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>Humanities</w:t>
      </w:r>
    </w:p>
    <w:p w:rsidR="00157284" w:rsidRPr="00157284" w:rsidRDefault="00157284" w:rsidP="0015728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>Teach from a variety of perspectives</w:t>
      </w:r>
    </w:p>
    <w:p w:rsidR="00157284" w:rsidRPr="00157284" w:rsidRDefault="00157284" w:rsidP="00157284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>Standards, benchmarks, assessments</w:t>
      </w:r>
    </w:p>
    <w:p w:rsidR="00157284" w:rsidRPr="00157284" w:rsidRDefault="00157284" w:rsidP="0015728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>Stronger implementation of IEFA resources</w:t>
      </w:r>
    </w:p>
    <w:p w:rsidR="00157284" w:rsidRPr="00157284" w:rsidRDefault="00157284" w:rsidP="0015728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>Service learning</w:t>
      </w:r>
    </w:p>
    <w:p w:rsidR="00157284" w:rsidRPr="00157284" w:rsidRDefault="00157284" w:rsidP="0015728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>WHY it matters</w:t>
      </w:r>
    </w:p>
    <w:p w:rsidR="00157284" w:rsidRPr="00157284" w:rsidRDefault="00157284" w:rsidP="0015728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>Evaluation of resources</w:t>
      </w:r>
    </w:p>
    <w:p w:rsidR="00157284" w:rsidRPr="00157284" w:rsidRDefault="00157284" w:rsidP="0015728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 xml:space="preserve">Grade bands have various perspectives </w:t>
      </w:r>
    </w:p>
    <w:p w:rsidR="00157284" w:rsidRPr="00157284" w:rsidRDefault="00157284" w:rsidP="00157284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>How to connect topics</w:t>
      </w:r>
    </w:p>
    <w:p w:rsidR="00157284" w:rsidRPr="00157284" w:rsidRDefault="00157284" w:rsidP="00157284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>What a topic looks like in one grade band and how to carry to the next</w:t>
      </w:r>
    </w:p>
    <w:p w:rsidR="00157284" w:rsidRPr="00157284" w:rsidRDefault="00157284" w:rsidP="0015728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>Economics (financial literacy)</w:t>
      </w:r>
    </w:p>
    <w:p w:rsidR="00157284" w:rsidRPr="00157284" w:rsidRDefault="00157284" w:rsidP="0015728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>Standards and vertical alignment</w:t>
      </w:r>
    </w:p>
    <w:p w:rsidR="00157284" w:rsidRPr="00157284" w:rsidRDefault="00157284" w:rsidP="0015728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>Innovation / Power / Progress</w:t>
      </w:r>
    </w:p>
    <w:p w:rsidR="00157284" w:rsidRPr="00157284" w:rsidRDefault="00157284" w:rsidP="0015728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>Place Based / Authentic</w:t>
      </w:r>
    </w:p>
    <w:p w:rsidR="00157284" w:rsidRPr="00157284" w:rsidRDefault="00157284" w:rsidP="0015728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57284">
        <w:rPr>
          <w:sz w:val="24"/>
          <w:szCs w:val="24"/>
        </w:rPr>
        <w:t>Civilization characteristics</w:t>
      </w:r>
    </w:p>
    <w:p w:rsidR="00157284" w:rsidRDefault="00157284" w:rsidP="00157284">
      <w:pPr>
        <w:spacing w:after="0" w:line="240" w:lineRule="auto"/>
      </w:pPr>
    </w:p>
    <w:p w:rsidR="00157284" w:rsidRDefault="00157284" w:rsidP="00157284">
      <w:pPr>
        <w:spacing w:after="0" w:line="240" w:lineRule="auto"/>
        <w:rPr>
          <w:b/>
          <w:sz w:val="28"/>
          <w:szCs w:val="28"/>
          <w:u w:val="single"/>
        </w:rPr>
      </w:pPr>
      <w:r w:rsidRPr="00157284">
        <w:rPr>
          <w:b/>
          <w:sz w:val="28"/>
          <w:szCs w:val="28"/>
          <w:u w:val="single"/>
        </w:rPr>
        <w:t>Noticing</w:t>
      </w:r>
      <w:r>
        <w:rPr>
          <w:b/>
          <w:sz w:val="28"/>
          <w:szCs w:val="28"/>
          <w:u w:val="single"/>
        </w:rPr>
        <w:t>-</w:t>
      </w:r>
      <w:r w:rsidRPr="00157284">
        <w:rPr>
          <w:b/>
          <w:sz w:val="28"/>
          <w:szCs w:val="28"/>
          <w:u w:val="single"/>
        </w:rPr>
        <w:t>s</w:t>
      </w:r>
    </w:p>
    <w:p w:rsidR="00157284" w:rsidRDefault="00157284" w:rsidP="0015728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MCPS</w:t>
      </w:r>
    </w:p>
    <w:p w:rsidR="00157284" w:rsidRDefault="00157284" w:rsidP="00157284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Little</w:t>
      </w:r>
    </w:p>
    <w:p w:rsidR="00157284" w:rsidRDefault="00157284" w:rsidP="00157284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Not usable – Oh, yes it is</w:t>
      </w:r>
    </w:p>
    <w:p w:rsidR="00157284" w:rsidRDefault="00157284" w:rsidP="00157284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Competencies lower than OPI</w:t>
      </w:r>
    </w:p>
    <w:p w:rsidR="00157284" w:rsidRDefault="00157284" w:rsidP="00157284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Lower level Bloom’s</w:t>
      </w:r>
    </w:p>
    <w:p w:rsidR="00157284" w:rsidRDefault="00157284" w:rsidP="00157284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 w:rsidRPr="00662A64">
        <w:rPr>
          <w:i/>
          <w:sz w:val="24"/>
          <w:szCs w:val="24"/>
        </w:rPr>
        <w:t>Knowledge</w:t>
      </w:r>
      <w:r>
        <w:rPr>
          <w:sz w:val="24"/>
          <w:szCs w:val="24"/>
        </w:rPr>
        <w:t xml:space="preserve"> skills</w:t>
      </w:r>
    </w:p>
    <w:p w:rsidR="00157284" w:rsidRDefault="00157284" w:rsidP="0015728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OPI</w:t>
      </w:r>
    </w:p>
    <w:p w:rsidR="00157284" w:rsidRDefault="00662A64" w:rsidP="00157284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Some higher level Bloom’s, but also</w:t>
      </w:r>
      <w:r w:rsidRPr="00662A64">
        <w:rPr>
          <w:i/>
          <w:sz w:val="24"/>
          <w:szCs w:val="24"/>
        </w:rPr>
        <w:t xml:space="preserve"> knowledge</w:t>
      </w:r>
      <w:r>
        <w:rPr>
          <w:sz w:val="24"/>
          <w:szCs w:val="24"/>
        </w:rPr>
        <w:t xml:space="preserve"> skills</w:t>
      </w:r>
    </w:p>
    <w:p w:rsidR="00157284" w:rsidRDefault="00157284" w:rsidP="0015728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NCSS</w:t>
      </w:r>
    </w:p>
    <w:p w:rsidR="00662A64" w:rsidRDefault="00662A64" w:rsidP="00662A64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Skills with freedom to teach what we know</w:t>
      </w:r>
    </w:p>
    <w:p w:rsidR="00662A64" w:rsidRDefault="00662A64" w:rsidP="00662A64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Very broad</w:t>
      </w:r>
    </w:p>
    <w:p w:rsidR="00662A64" w:rsidRDefault="00662A64" w:rsidP="00662A64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Product </w:t>
      </w:r>
    </w:p>
    <w:p w:rsidR="00662A64" w:rsidRPr="00662A64" w:rsidRDefault="00662A64" w:rsidP="00662A64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Approachable document</w:t>
      </w:r>
      <w:bookmarkStart w:id="0" w:name="_GoBack"/>
      <w:bookmarkEnd w:id="0"/>
    </w:p>
    <w:sectPr w:rsidR="00662A64" w:rsidRPr="00662A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92360"/>
    <w:multiLevelType w:val="hybridMultilevel"/>
    <w:tmpl w:val="B0E26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714891"/>
    <w:multiLevelType w:val="hybridMultilevel"/>
    <w:tmpl w:val="5C409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284"/>
    <w:rsid w:val="00157284"/>
    <w:rsid w:val="00662A64"/>
    <w:rsid w:val="00B43AA1"/>
    <w:rsid w:val="00D2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2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MCPS</cp:lastModifiedBy>
  <cp:revision>1</cp:revision>
  <dcterms:created xsi:type="dcterms:W3CDTF">2013-12-12T13:44:00Z</dcterms:created>
  <dcterms:modified xsi:type="dcterms:W3CDTF">2013-12-12T18:09:00Z</dcterms:modified>
</cp:coreProperties>
</file>